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2016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年度国家工程建设（勘察设计）质量管理小组活动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优秀企业名单</w:t>
      </w:r>
    </w:p>
    <w:p>
      <w:pPr>
        <w:spacing w:line="500" w:lineRule="exact"/>
        <w:jc w:val="center"/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（共33家，排名不分先后）</w:t>
      </w:r>
    </w:p>
    <w:p>
      <w:pPr>
        <w:spacing w:line="500" w:lineRule="exact"/>
        <w:jc w:val="center"/>
        <w:rPr>
          <w:rFonts w:hint="eastAsia" w:ascii="仿宋_GB2312" w:hAnsi="宋体" w:eastAsia="仿宋_GB2312"/>
          <w:color w:val="000000"/>
          <w:sz w:val="28"/>
          <w:szCs w:val="28"/>
        </w:rPr>
      </w:pPr>
    </w:p>
    <w:tbl>
      <w:tblPr>
        <w:tblStyle w:val="3"/>
        <w:tblW w:w="87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水利部新疆维吾尔自治区水利水电勘测设计研究院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新疆兵团勘测设计院（集团）有限责任公司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中水东北勘测设计研究有限责任公司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中石化河南石油工程设计有限公司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中国核电工程有限公司郑州分公司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华蓝设计（集团）有限公司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广西壮族自治区建筑科学研究设计院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浙江省工程物探勘察院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浙江省水利水电勘测设计院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中国能源建设集团山西省电力勘测设计院有限公司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山西省交通规划勘察设计院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中国能源建设集团陕西省电力设计院有限公司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中国电力工程顾问集团西北电力设计院有限公司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陕西江河水利水电土木勘测设计研究有限公司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中油辽河工程有限公司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中国能源建设集团辽宁电力勘测设计院有限公司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中工武大设计研究有限公司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山东电力工程咨询院有限公司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山东省地矿测绘院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中国电建集团中南勘测设计研究院有限公司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洛阳城市建设勘察设计院有限公司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中国石油天然气第一建设公司设计研究院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大庆油田工程有限公司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福建省水利水电勘测设计研究院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福州市规划设计研究院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中国核电工程有限公司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27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深圳中广核工程设计有限公司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28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宝钢工程技术集团有限公司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29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中国石油天然气管道工程有限公司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中国电建集团昆明勘测设计研究院有限公司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31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中铁第一勘察设计院集团有限公司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32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中铁第六勘察设计院集团有限公司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33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</w:rPr>
              <w:t>佛山电力设计院有限公司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7397"/>
    <w:rsid w:val="7DDA73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2016-09-23T06:51:00Z</dcterms:created>
  <dc:creator>Administrator</dc:creator>
  <cp:lastModifiedBy>Administrator</cp:lastModifiedBy>
  <dcterms:modified xsi:type="dcterms:W3CDTF">2016-09-23T06:51:40Z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